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14" w:rsidRPr="007930A6" w:rsidRDefault="00B50A14" w:rsidP="00B50A14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  <w:lang w:val="en-GB"/>
        </w:rPr>
      </w:pPr>
      <w:bookmarkStart w:id="0" w:name="_GoBack"/>
      <w:bookmarkEnd w:id="0"/>
    </w:p>
    <w:p w:rsidR="00B50A14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>
        <w:rPr>
          <w:rFonts w:ascii="Candara" w:eastAsia="Calibri" w:hAnsi="Candara"/>
          <w:b/>
          <w:sz w:val="22"/>
          <w:szCs w:val="22"/>
          <w:lang w:val="en-GB" w:eastAsia="en-US"/>
        </w:rPr>
        <w:t>VLADA CRNE GORE</w:t>
      </w:r>
      <w:r>
        <w:rPr>
          <w:rFonts w:ascii="Candara" w:eastAsia="Calibri" w:hAnsi="Candara"/>
          <w:sz w:val="22"/>
          <w:szCs w:val="22"/>
          <w:lang w:val="en-GB" w:eastAsia="en-US"/>
        </w:rPr>
        <w:t>, gospo</w:t>
      </w:r>
      <w:r w:rsidRPr="007500F6">
        <w:rPr>
          <w:rFonts w:ascii="Candara" w:eastAsia="Calibri" w:hAnsi="Candara"/>
          <w:sz w:val="22"/>
          <w:szCs w:val="22"/>
          <w:lang w:val="en-GB" w:eastAsia="en-US"/>
        </w:rPr>
        <w:t>din Milo Đukanović, predsjednik</w:t>
      </w:r>
    </w:p>
    <w:p w:rsidR="00B50A14" w:rsidRPr="00717D4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</w:p>
    <w:p w:rsidR="00B50A14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930A6">
        <w:rPr>
          <w:rFonts w:ascii="Candara" w:eastAsia="Calibri" w:hAnsi="Candara"/>
          <w:b/>
          <w:sz w:val="22"/>
          <w:szCs w:val="22"/>
          <w:lang w:val="en-GB" w:eastAsia="en-US"/>
        </w:rPr>
        <w:t>MINISTARSTVO PROSVJETE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 w:rsidRPr="00717D4C">
        <w:rPr>
          <w:rFonts w:ascii="Candara" w:eastAsia="Calibri" w:hAnsi="Candara"/>
          <w:sz w:val="22"/>
          <w:szCs w:val="22"/>
          <w:lang w:val="en-GB" w:eastAsia="en-US"/>
        </w:rPr>
        <w:t xml:space="preserve"> </w:t>
      </w:r>
      <w:r>
        <w:rPr>
          <w:rFonts w:ascii="Candara" w:eastAsia="Calibri" w:hAnsi="Candara"/>
          <w:sz w:val="22"/>
          <w:szCs w:val="22"/>
          <w:lang w:val="en-GB" w:eastAsia="en-US"/>
        </w:rPr>
        <w:t>gospo</w:t>
      </w:r>
      <w:r w:rsidRPr="007930A6">
        <w:rPr>
          <w:rFonts w:ascii="Candara" w:eastAsia="Calibri" w:hAnsi="Candara"/>
          <w:sz w:val="22"/>
          <w:szCs w:val="22"/>
          <w:lang w:val="en-GB" w:eastAsia="en-US"/>
        </w:rPr>
        <w:t>din Predrag Bošković, ministar</w:t>
      </w:r>
    </w:p>
    <w:p w:rsidR="00B50A14" w:rsidRPr="00717D4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</w:p>
    <w:p w:rsidR="00B50A14" w:rsidRPr="00BF1E6C" w:rsidRDefault="00B50A14" w:rsidP="00B50A14">
      <w:pPr>
        <w:jc w:val="both"/>
        <w:rPr>
          <w:rFonts w:ascii="Candara" w:eastAsia="Calibri" w:hAnsi="Candara"/>
          <w:sz w:val="22"/>
          <w:szCs w:val="22"/>
          <w:lang w:val="en-GB" w:eastAsia="en-US"/>
        </w:rPr>
      </w:pPr>
      <w:r w:rsidRPr="007500F6">
        <w:rPr>
          <w:rFonts w:ascii="Candara" w:eastAsia="Calibri" w:hAnsi="Candara"/>
          <w:b/>
          <w:sz w:val="22"/>
          <w:szCs w:val="22"/>
          <w:lang w:val="en-GB" w:eastAsia="en-US"/>
        </w:rPr>
        <w:t>MINISTARSTVO RADA I SOCIJALNOG STARANJA</w:t>
      </w:r>
      <w:r>
        <w:rPr>
          <w:rFonts w:ascii="Candara" w:eastAsia="Calibri" w:hAnsi="Candara"/>
          <w:b/>
          <w:sz w:val="22"/>
          <w:szCs w:val="22"/>
          <w:lang w:val="en-GB" w:eastAsia="en-US"/>
        </w:rPr>
        <w:t>,</w:t>
      </w:r>
      <w:r w:rsidRPr="00717D4C">
        <w:rPr>
          <w:rFonts w:ascii="Candara" w:eastAsia="Calibri" w:hAnsi="Candara"/>
          <w:sz w:val="22"/>
          <w:szCs w:val="22"/>
          <w:lang w:val="en-GB" w:eastAsia="en-US"/>
        </w:rPr>
        <w:t xml:space="preserve"> </w:t>
      </w:r>
      <w:r>
        <w:rPr>
          <w:rFonts w:ascii="Candara" w:eastAsia="Calibri" w:hAnsi="Candara"/>
          <w:sz w:val="22"/>
          <w:szCs w:val="22"/>
          <w:lang w:val="en-GB" w:eastAsia="en-US"/>
        </w:rPr>
        <w:t>gospodin Boris Marić</w:t>
      </w:r>
      <w:r w:rsidR="00A2609D">
        <w:rPr>
          <w:rFonts w:ascii="Candara" w:eastAsia="Calibri" w:hAnsi="Candara"/>
          <w:sz w:val="22"/>
          <w:szCs w:val="22"/>
          <w:lang w:val="en-GB" w:eastAsia="en-US"/>
        </w:rPr>
        <w:t>, ministar</w:t>
      </w:r>
      <w:r w:rsidRPr="007930A6">
        <w:rPr>
          <w:rFonts w:ascii="Candara" w:hAnsi="Candara" w:cs="Arial"/>
          <w:b/>
          <w:bCs/>
          <w:sz w:val="22"/>
          <w:szCs w:val="22"/>
          <w:lang w:eastAsia="en-US"/>
        </w:rPr>
        <w:tab/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right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>Podgorica, 2</w:t>
      </w:r>
      <w:r w:rsidR="009A1F4C">
        <w:rPr>
          <w:rFonts w:ascii="Candara" w:hAnsi="Candara" w:cs="Arial"/>
          <w:bCs/>
          <w:sz w:val="22"/>
          <w:szCs w:val="22"/>
          <w:lang w:eastAsia="en-US"/>
        </w:rPr>
        <w:t>9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.9.2016.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Pr="007930A6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left="1350" w:right="548" w:hanging="126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Predmet: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ab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Apel NVO za trajno održivo angažovanje asistenata u nastavi za 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dje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cu </w:t>
      </w:r>
      <w:proofErr w:type="gramStart"/>
      <w:r w:rsidRPr="007930A6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7930A6">
        <w:rPr>
          <w:rFonts w:ascii="Candara" w:hAnsi="Candara" w:cs="Arial"/>
          <w:bCs/>
          <w:sz w:val="22"/>
          <w:szCs w:val="22"/>
          <w:lang w:eastAsia="en-US"/>
        </w:rPr>
        <w:t>P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oštovani gospodine predsjedniče Vlade Đukanoviću,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oštovani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gospodine ministre Boškoviću</w:t>
      </w:r>
      <w:r>
        <w:rPr>
          <w:rFonts w:ascii="Candara" w:hAnsi="Candara" w:cs="Arial"/>
          <w:bCs/>
          <w:sz w:val="22"/>
          <w:szCs w:val="22"/>
          <w:lang w:eastAsia="en-US"/>
        </w:rPr>
        <w:t>,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>oštovani</w:t>
      </w:r>
      <w:proofErr w:type="gramEnd"/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 gospodine ministre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Mariću,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apelujemo na Vas da hitno preduzmete korake iz Vaše nadležnosti da se obezbijedi trajno, održivo, plaćeno zapošljavanje asistenata u nastavi za svu djecu koja su usmjerena u inkluzivno obrazovanje u </w:t>
      </w:r>
      <w:r w:rsidR="00CF37D9">
        <w:rPr>
          <w:rFonts w:ascii="Candara" w:hAnsi="Candara" w:cs="Arial"/>
          <w:bCs/>
          <w:sz w:val="22"/>
          <w:szCs w:val="22"/>
          <w:lang w:eastAsia="en-US"/>
        </w:rPr>
        <w:t>vaspitno obrazovne ustanove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Crnoj Gori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>, za koje je rješenjem o usmjeravanju utvrđena neophodna asistencija radi uključivanja u vaspitno-obrazovni proces.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Smatramo da je to jedini način da se ostvari pravo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obrazovnim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potrebama na besplatno osnovno obrazovanje bez diskriminacije, </w:t>
      </w:r>
      <w:r w:rsidR="00685884">
        <w:rPr>
          <w:rFonts w:ascii="Candara" w:hAnsi="Candara" w:cs="Arial"/>
          <w:bCs/>
          <w:sz w:val="22"/>
          <w:szCs w:val="22"/>
          <w:lang w:eastAsia="en-US"/>
        </w:rPr>
        <w:t xml:space="preserve">a </w:t>
      </w:r>
      <w:r>
        <w:rPr>
          <w:rFonts w:ascii="Candara" w:hAnsi="Candara" w:cs="Arial"/>
          <w:bCs/>
          <w:sz w:val="22"/>
          <w:szCs w:val="22"/>
          <w:lang w:eastAsia="en-US"/>
        </w:rPr>
        <w:t>koje im garantuje Ustav Crne Gore.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Asistent u nastavi se obezbjeđuje za djecu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težim i teškim tjelesnim smetnjama, sa umjerenim mentalnim smetnjama, djecu bez vida, sa najtežim i potpunim gubitkom sluha, sa težim do teškim govorno-jezičkim smetnjama i sa autizmom.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1"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Inkluzivno obrazovanje ove djece nije moguće bez podrške asistenta.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Na početku školske 2016/2017. godine sva djeca koja su usmjerena u inkluzivno obrazovanje nijesu započela školovanje zato što njihovi roditelji nisu mogli da priušte da plate asistenta za svoju djecu, jer asistentima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rad u septembru i oktobru nije plaćen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zbog ograničenja u zapošljavanju u javnim ustanovama u predizbornom periodu na poslovima koji nijesu propisani aktom o sistematizaciji radnih mjesta, a zanimanje asistenta u nastavi za djecu s posebnim obrazovnim potrebama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nažalost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>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="0030290D">
        <w:rPr>
          <w:rFonts w:ascii="Candara" w:hAnsi="Candara" w:cs="Arial"/>
          <w:bCs/>
          <w:sz w:val="22"/>
          <w:szCs w:val="22"/>
          <w:lang w:eastAsia="en-US"/>
        </w:rPr>
        <w:t xml:space="preserve">do danas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nije sistematizovano.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Iako je Ministarstvo prosvjete u saradnji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školama obezbijedilo da znatan broj asistenata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(265)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>
        <w:rPr>
          <w:rFonts w:ascii="Candara" w:hAnsi="Candara" w:cs="Arial"/>
          <w:bCs/>
          <w:sz w:val="22"/>
          <w:szCs w:val="22"/>
          <w:lang w:eastAsia="en-US"/>
        </w:rPr>
        <w:lastRenderedPageBreak/>
        <w:t>od septembra radi u školama na volont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>erskoj osnovi, i bez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ugovora, asistenti ipak nisu obezbijeđeni svoj djeci koja su na njih imala pravo u skladu sa rješenjima o usmjeravanju. 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Prema našim saznanjima, djece koja su rješenjima o usmjerenju dobila pomoć asistenta u nastavi je </w:t>
      </w:r>
      <w:r w:rsidR="00AB69A5">
        <w:rPr>
          <w:rFonts w:ascii="Candara" w:hAnsi="Candara" w:cs="Arial"/>
          <w:bCs/>
          <w:sz w:val="22"/>
          <w:szCs w:val="22"/>
          <w:lang w:eastAsia="en-US"/>
        </w:rPr>
        <w:t>bar</w:t>
      </w:r>
      <w:r w:rsidR="00E60BF7">
        <w:rPr>
          <w:rFonts w:ascii="Candara" w:hAnsi="Candara" w:cs="Arial"/>
          <w:bCs/>
          <w:sz w:val="22"/>
          <w:szCs w:val="22"/>
          <w:lang w:eastAsia="en-US"/>
        </w:rPr>
        <w:t xml:space="preserve"> dvostruko više.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Zbog višegodišnjeg problema u kontinuitetu isplata ionako skromnih naknada za rad asistenata kroz Program javnih radova i realizacije grant šema Zavoda za zapošljavanje Crne Gore, asistenti u nastavi koji su adekvatno obučeni, koji su stekli dragocjeno iskustvo u radu sa djecom i na koje su djeca navikla, napustili su taj poziv kada im ponovo, na početku ove školske godine, nije omogućeno da zaključe ugovore i budu plaćeni za svoj posao. </w:t>
      </w: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Imajući u vidu pravo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besplatno inkluzivno osnovno obrazovanje, koje je moguće samo uz podršku asistenata u nastavi, koje država mora da obezbijedi u kontinuitetu (tako što će ih angažovati, obučiti i platiti), predlažemo:</w:t>
      </w:r>
    </w:p>
    <w:p w:rsidR="007E385D" w:rsidRDefault="00FD7EE4" w:rsidP="00705D72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</w:t>
      </w:r>
      <w:r w:rsidR="00B50A14">
        <w:rPr>
          <w:rFonts w:ascii="Candara" w:hAnsi="Candara" w:cs="Arial"/>
          <w:bCs/>
          <w:sz w:val="22"/>
          <w:szCs w:val="22"/>
          <w:lang w:eastAsia="en-US"/>
        </w:rPr>
        <w:t xml:space="preserve">Vlada odmah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obezbijedi da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škole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aktima o sistematizaciji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propišu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 xml:space="preserve"> radna mjesta asistenta u nastavi djeci sa posebnim obrazovnim potrebama,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čime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bi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prevazi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šla </w:t>
      </w:r>
      <w:r w:rsidR="007E385D" w:rsidRPr="007E385D">
        <w:rPr>
          <w:rFonts w:ascii="Candara" w:hAnsi="Candara" w:cs="Arial"/>
          <w:bCs/>
          <w:sz w:val="22"/>
          <w:szCs w:val="22"/>
          <w:lang w:eastAsia="en-US"/>
        </w:rPr>
        <w:t>ograničenja u zapošljavanju u javnim us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tanovama u predizbornom periodu, odnosno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ispunili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uslovi da se 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 xml:space="preserve">odmah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zaključe ugovori sa asistentima u nastavi</w:t>
      </w:r>
      <w:r w:rsidR="007E385D">
        <w:rPr>
          <w:rFonts w:ascii="Candara" w:hAnsi="Candara" w:cs="Arial"/>
          <w:bCs/>
          <w:sz w:val="22"/>
          <w:szCs w:val="22"/>
          <w:lang w:eastAsia="en-US"/>
        </w:rPr>
        <w:t>;</w:t>
      </w:r>
    </w:p>
    <w:p w:rsidR="00A539BA" w:rsidRPr="00A539BA" w:rsidRDefault="00A539BA" w:rsidP="00A539BA">
      <w:pPr>
        <w:widowControl w:val="0"/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7E385D" w:rsidP="00705D72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da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se obezbijedi da se za posao asistenta u nastavi 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prvenstveno </w:t>
      </w:r>
      <w:r>
        <w:rPr>
          <w:rFonts w:ascii="Candara" w:hAnsi="Candara" w:cs="Arial"/>
          <w:bCs/>
          <w:sz w:val="22"/>
          <w:szCs w:val="22"/>
          <w:lang w:eastAsia="en-US"/>
        </w:rPr>
        <w:t>angažuju one osobe koje su adekvatno obučene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za taj posao i koj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 xml:space="preserve">e 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su imal</w:t>
      </w:r>
      <w:r w:rsidR="00E43FD4">
        <w:rPr>
          <w:rFonts w:ascii="Candara" w:hAnsi="Candara" w:cs="Arial"/>
          <w:bCs/>
          <w:sz w:val="22"/>
          <w:szCs w:val="22"/>
          <w:lang w:eastAsia="en-US"/>
        </w:rPr>
        <w:t>e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 najviše iskustva u obavljanju tog posla. Na ovaj način bi se </w:t>
      </w:r>
      <w:r w:rsidR="001F6CB8" w:rsidRPr="008D7959">
        <w:rPr>
          <w:rFonts w:ascii="Candara" w:hAnsi="Candara" w:cs="Arial"/>
          <w:bCs/>
          <w:sz w:val="22"/>
          <w:szCs w:val="22"/>
          <w:lang w:eastAsia="en-US"/>
        </w:rPr>
        <w:t>zadržao kadar koji je obučen za taj posao i koji je stekao dragocjeno i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 xml:space="preserve">skustvo u radu proteklih godina, u korist djece koja pate zbog zamjene asistenta na čiju se pomoć i podršku naviknu; </w:t>
      </w:r>
    </w:p>
    <w:p w:rsidR="007E385D" w:rsidRPr="00A539BA" w:rsidRDefault="007E385D" w:rsidP="007E385D">
      <w:pPr>
        <w:widowControl w:val="0"/>
        <w:autoSpaceDE w:val="0"/>
        <w:autoSpaceDN w:val="0"/>
        <w:spacing w:before="100" w:beforeAutospacing="1" w:after="100" w:afterAutospacing="1"/>
        <w:ind w:left="720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2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da se Skupštini predloži izmjena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člana 30a Zakona o vaspitanju i obrazovanju djece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(Asistent u nastavi),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da bi se propisalo da će se asistenti u nastavi plaćat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i iz državnog budžeta umjesto da taj zahtijevan posao obavljaju “po pravilu, kao volonterski rad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”, kako je sada </w:t>
      </w:r>
      <w:r w:rsidRPr="008D7959">
        <w:rPr>
          <w:rFonts w:ascii="Candara" w:hAnsi="Candara" w:cs="Arial"/>
          <w:bCs/>
          <w:sz w:val="22"/>
          <w:szCs w:val="22"/>
          <w:lang w:eastAsia="en-US"/>
        </w:rPr>
        <w:t>propisano</w:t>
      </w:r>
      <w:r w:rsidR="001F6CB8">
        <w:rPr>
          <w:rFonts w:ascii="Candara" w:hAnsi="Candara" w:cs="Arial"/>
          <w:bCs/>
          <w:sz w:val="22"/>
          <w:szCs w:val="22"/>
          <w:lang w:eastAsia="en-US"/>
        </w:rPr>
        <w:t>.</w:t>
      </w:r>
    </w:p>
    <w:p w:rsidR="005A083E" w:rsidRPr="005A083E" w:rsidRDefault="005A083E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OBRAZLOŽENJE</w:t>
      </w:r>
    </w:p>
    <w:p w:rsidR="00A539BA" w:rsidRPr="00187352" w:rsidRDefault="00A539BA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center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Ustav Crne Gore u č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lan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u 68 garantuje posebnu zaštitu lica sa invaliditetom, u članu 75 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pravo na š</w:t>
      </w:r>
      <w:r>
        <w:rPr>
          <w:rFonts w:ascii="Candara" w:hAnsi="Candara" w:cs="Arial"/>
          <w:bCs/>
          <w:sz w:val="22"/>
          <w:szCs w:val="22"/>
          <w:lang w:eastAsia="en-US"/>
        </w:rPr>
        <w:t>kolovanje pod jednakim uslovima, kao i na obavezno i besplatno o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snovno šk</w:t>
      </w:r>
      <w:r>
        <w:rPr>
          <w:rFonts w:ascii="Candara" w:hAnsi="Candara" w:cs="Arial"/>
          <w:bCs/>
          <w:sz w:val="22"/>
          <w:szCs w:val="22"/>
          <w:lang w:eastAsia="en-US"/>
        </w:rPr>
        <w:t>olovanje</w:t>
      </w:r>
      <w:r w:rsidRPr="004A4C24">
        <w:rPr>
          <w:rFonts w:ascii="Candara" w:hAnsi="Candara" w:cs="Arial"/>
          <w:bCs/>
          <w:sz w:val="22"/>
          <w:szCs w:val="22"/>
          <w:lang w:eastAsia="en-US"/>
        </w:rPr>
        <w:t>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Ustav u članu 8 propisuje zabranu diskriminacije i ističe da se diskriminacijom neće smatrati posebne mjere usmjerene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stvaranje uslova za postizanje ukupne ravnopravnosti i zaštite lica koja su po bilo kom osnovu u nejednakom položaju. Djetetu se jamči posebna zaštita (čl. 73-74). 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2"/>
          <w:lang w:eastAsia="en-US"/>
        </w:rPr>
      </w:pPr>
    </w:p>
    <w:p w:rsidR="00FD7EE4" w:rsidRPr="00187352" w:rsidRDefault="00B50A14" w:rsidP="00705D72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426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Zakon o vaspitanju i obrazovanju djece s posebnim obrazovnim potrebama propisuje u članu 30a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: ”</w:t>
      </w:r>
      <w:proofErr w:type="gramEnd"/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Djetetu sa posebnim obrazovnim potrebama u toku pohađanja nastave može se obezbijediti asistent u nastavi, kao tehnička pomoć u </w:t>
      </w:r>
      <w:r>
        <w:rPr>
          <w:rFonts w:ascii="Candara" w:hAnsi="Candara" w:cs="Arial"/>
          <w:bCs/>
          <w:vanish/>
          <w:sz w:val="22"/>
          <w:szCs w:val="22"/>
          <w:lang w:val="sr-Latn-CS" w:eastAsia="en-US"/>
        </w:rPr>
        <w:t xml:space="preserve">pogledu obezbjeđivanja pristupa </w:t>
      </w:r>
      <w:r w:rsidRPr="00E962C8">
        <w:rPr>
          <w:rFonts w:ascii="Candara" w:hAnsi="Candara" w:cs="Arial"/>
          <w:bCs/>
          <w:vanish/>
          <w:sz w:val="22"/>
          <w:szCs w:val="22"/>
          <w:lang w:val="sr-Latn-CS" w:eastAsia="en-US"/>
        </w:rPr>
        <w:t>obrazovanju i obrazovnom postignuću.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Djetetu sa posebnim obrazovnim potrebama u toku pohađanja nastave može se obezbijediti asistent u nastavi, kao tehnička pomoć u pogledu obezbjeđivanja pristupa obrazovanju i obrazovnom postignuću.</w:t>
      </w:r>
      <w:r>
        <w:rPr>
          <w:rFonts w:ascii="Candara" w:hAnsi="Candara" w:cs="Arial"/>
          <w:bCs/>
          <w:sz w:val="22"/>
          <w:szCs w:val="22"/>
          <w:lang w:val="sr-Latn-CS" w:eastAsia="en-US"/>
        </w:rPr>
        <w:t xml:space="preserve"> 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Komisija određuje rješenjem kojoj se djeci obezbjeđuje tehnička pomoć.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EB0969">
        <w:rPr>
          <w:rFonts w:ascii="Candara" w:hAnsi="Candara" w:cs="Arial"/>
          <w:bCs/>
          <w:sz w:val="22"/>
          <w:szCs w:val="22"/>
          <w:lang w:val="sr-Latn-CS" w:eastAsia="en-US"/>
        </w:rPr>
        <w:t>Asistent u nastavi obavlja tehničku pomoć, po pravilu, kao volonterski rad, u skladu sa posebnim zakonom.</w:t>
      </w:r>
      <w:r>
        <w:rPr>
          <w:rFonts w:ascii="Candara" w:hAnsi="Candara" w:cs="Arial"/>
          <w:bCs/>
          <w:sz w:val="22"/>
          <w:szCs w:val="22"/>
          <w:lang w:val="sr-Latn-CS" w:eastAsia="en-US"/>
        </w:rPr>
        <w:t>”</w:t>
      </w:r>
    </w:p>
    <w:p w:rsidR="00187352" w:rsidRPr="00187352" w:rsidRDefault="00187352" w:rsidP="00187352">
      <w:pPr>
        <w:widowControl w:val="0"/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FD7EE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EB0969">
        <w:rPr>
          <w:rFonts w:ascii="Candara" w:hAnsi="Candara" w:cs="Arial"/>
          <w:bCs/>
          <w:vanish/>
          <w:sz w:val="22"/>
          <w:szCs w:val="22"/>
          <w:lang w:val="sr-Latn-CS" w:eastAsia="en-US"/>
        </w:rPr>
        <w:t>Komisija određuje rješenjem kojoj se djeci obezbjeđuje tehnička pomoć.Asistent u nastavi obavlja tehničku pomoć, po pravilu, kao volonterski rad, u skladu sa posebnim zakonom.”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U Strategiji inkluzivnog obrazovanja u Crnoj Gori (2014-2018) </w:t>
      </w:r>
      <w:r>
        <w:rPr>
          <w:rFonts w:ascii="Candara" w:hAnsi="Candara" w:cs="Arial"/>
          <w:bCs/>
          <w:sz w:val="22"/>
          <w:szCs w:val="22"/>
          <w:lang w:eastAsia="en-US"/>
        </w:rPr>
        <w:t>je ocijenjeno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da podrška učeniku u vidu asistencije u nastavi nije u potpunosti definisana i standardizovana, da je potrebna </w:t>
      </w:r>
      <w:r>
        <w:rPr>
          <w:rFonts w:ascii="Candara" w:hAnsi="Candara" w:cs="Arial"/>
          <w:bCs/>
          <w:sz w:val="22"/>
          <w:szCs w:val="22"/>
          <w:lang w:eastAsia="en-US"/>
        </w:rPr>
        <w:t>a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>ktivnija uloga škola u organizaciji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praćenju izvođenja ove podrške</w:t>
      </w:r>
      <w:r w:rsidRPr="00EB0969">
        <w:rPr>
          <w:rFonts w:ascii="Candara" w:hAnsi="Candara" w:cs="Arial"/>
          <w:bCs/>
          <w:sz w:val="22"/>
          <w:szCs w:val="22"/>
          <w:lang w:eastAsia="en-US"/>
        </w:rPr>
        <w:t xml:space="preserve"> i održiv model finansiranja” (str. 11). Preporučeno je da se razvije optimalan i održiv model asistencije učeniku u nastavi (str. 12).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U Informaciji o angažovanju asistenata u nastavi za potrebe djece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Ministarstva rada i socijalnog staranja od 26.03.2015. godine</w:t>
      </w:r>
      <w:r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2"/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, ukazano je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da ”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asistenciju treba uvesti na jasan i precizan način, kroz izmjene zakona iz oblasti obrazovanja, jer praksa pokazuje da se zbog specifičnosti potreba djece i obrazovnog procesa ona ne može ostvarivati kroz volonterski rad”. Objašnjeno je da se do definisanja održivih rješenja sprovodi prelazno rješenje kroz Program javnih radova i realizacijom grant šema pri Zavodu za zapošljavanje Crne Gore, ali i da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je ”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konstantno prisutan problem obezbjeđivanja dovoljnih sredstava za realizaciju javnog rada ”Asistent u nastavi” za jednu školsku godinu, i da se problemi u finansiranju javljaju početkom nove školske godine. </w:t>
      </w:r>
    </w:p>
    <w:p w:rsidR="00187352" w:rsidRPr="00187352" w:rsidRDefault="00187352" w:rsidP="00187352">
      <w:pPr>
        <w:widowControl w:val="0"/>
        <w:tabs>
          <w:tab w:val="left" w:pos="426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U pomenutoj Informaciji je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kraju navedeno da je Ministarstvo rada i socijalnog staranja uz konsultacije sa Ministarstvom prosvjete predložilo u martu prošle 2015. godine da se započne blagovremeno sa aktivnostima definisanja broja djece kojima je potreban asistent, definisanja zanimanja asistent u nastavi, da se u saradnji sa Zavodom za zapošljavanje obezbijedi potreban iznos sredstava za finansiranja projekta Asistenti u nastavi za potrebe djece sa posebnim obrazovnim potrebama za cijelu školsku 2015/2016, da Ministarstvo rada i socijalnog staranja izmjenama i dopunama Zakona o profesionalnoj rehabilitaciji i zapošljavanju lica sa invaliditetom predvidi za tu svrhu sredstva iz Fonda za profesionalnu rehabilitaciju i zapošljavanje lica sa invaliditetom. 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Nije nam poznato šta je od svega pomenutog u tački 5 ostvareno, osim što znamo da je protekle školske godine 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 xml:space="preserve">2015/2016 </w:t>
      </w:r>
      <w:r>
        <w:rPr>
          <w:rFonts w:ascii="Candara" w:hAnsi="Candara" w:cs="Arial"/>
          <w:bCs/>
          <w:sz w:val="22"/>
          <w:szCs w:val="22"/>
          <w:lang w:eastAsia="en-US"/>
        </w:rPr>
        <w:t>takođe bilo zastoja u plaćanju asistenata, odnosno problema u kontinuiranom finansiranju.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941541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Ova š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kolska 201</w:t>
      </w:r>
      <w:r>
        <w:rPr>
          <w:rFonts w:ascii="Candara" w:hAnsi="Candara" w:cs="Arial"/>
          <w:bCs/>
          <w:sz w:val="22"/>
          <w:szCs w:val="22"/>
          <w:lang w:eastAsia="en-US"/>
        </w:rPr>
        <w:t>6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/201</w:t>
      </w:r>
      <w:r>
        <w:rPr>
          <w:rFonts w:ascii="Candara" w:hAnsi="Candara" w:cs="Arial"/>
          <w:bCs/>
          <w:sz w:val="22"/>
          <w:szCs w:val="22"/>
          <w:lang w:eastAsia="en-US"/>
        </w:rPr>
        <w:t>7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  <w:proofErr w:type="gramStart"/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>godina</w:t>
      </w:r>
      <w:proofErr w:type="gramEnd"/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je započela bez angažovanja dovoljnog broja asistenata u nastavi za svu djecu sa posebnim</w:t>
      </w:r>
      <w:r w:rsidR="00BE596D">
        <w:rPr>
          <w:rFonts w:ascii="Candara" w:hAnsi="Candara" w:cs="Arial"/>
          <w:bCs/>
          <w:sz w:val="22"/>
          <w:szCs w:val="22"/>
          <w:lang w:eastAsia="en-US"/>
        </w:rPr>
        <w:t xml:space="preserve"> obrazovnim</w:t>
      </w:r>
      <w:r w:rsidR="00B50A14"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potrebama. Asistenti su angažovani po pravilu bez potpisanog ugovora, odnosno uz preporuku da potpišu ugovor o volontiranju, s obrazloženjem da Zakon o finansiranju političkih subjekata i izbornih kampanja onemogućava njihov plaćeni angažman.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69193A">
        <w:rPr>
          <w:rFonts w:ascii="Candara" w:hAnsi="Candara" w:cs="Arial"/>
          <w:bCs/>
          <w:sz w:val="22"/>
          <w:szCs w:val="22"/>
          <w:lang w:eastAsia="en-US"/>
        </w:rPr>
        <w:t>Zakon</w:t>
      </w:r>
      <w:r w:rsidR="00941541">
        <w:rPr>
          <w:rFonts w:ascii="Candara" w:hAnsi="Candara" w:cs="Arial"/>
          <w:bCs/>
          <w:sz w:val="22"/>
          <w:szCs w:val="22"/>
          <w:lang w:eastAsia="en-US"/>
        </w:rPr>
        <w:t>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o finansiranju političkih subjekata i izbornih kampanja</w:t>
      </w:r>
      <w:r w:rsidRPr="007930A6">
        <w:rPr>
          <w:rStyle w:val="FootnoteReference"/>
          <w:rFonts w:ascii="Candara" w:hAnsi="Candara" w:cs="Arial"/>
          <w:bCs/>
          <w:sz w:val="22"/>
          <w:szCs w:val="22"/>
          <w:lang w:eastAsia="en-US"/>
        </w:rPr>
        <w:footnoteReference w:id="3"/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je predviđeno da se u javnim ustanovama, u periodu od dana raspisivanja do dana održavanja izbora, mogu izuzetno zaposliti lica na određeno vrijeme, odnosno zaključiti ugovor za obavljanje privremenih i povremenih poslova, radi obezbjeđivanja naometanog i redovnog odvijanja i funkcionisanja procesa rada tih organa, na osnovu odluke nadležnog organa ovih subjekata, 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samo ako je to predviđeno aktom o sistematizaciji radnih mjesta</w:t>
      </w:r>
      <w:r w:rsidRPr="0069193A">
        <w:rPr>
          <w:rFonts w:ascii="Candara" w:hAnsi="Candara" w:cs="Arial"/>
          <w:bCs/>
          <w:sz w:val="22"/>
          <w:szCs w:val="22"/>
          <w:u w:val="single"/>
          <w:lang w:eastAsia="en-US"/>
        </w:rPr>
        <w:t xml:space="preserve">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(čl. 33)</w:t>
      </w:r>
      <w:r>
        <w:rPr>
          <w:rFonts w:ascii="Candara" w:hAnsi="Candara" w:cs="Arial"/>
          <w:bCs/>
          <w:sz w:val="22"/>
          <w:szCs w:val="22"/>
          <w:lang w:eastAsia="en-US"/>
        </w:rPr>
        <w:t>. K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ako se početak školske 2016/2017</w:t>
      </w:r>
      <w:r>
        <w:rPr>
          <w:rFonts w:ascii="Candara" w:hAnsi="Candara" w:cs="Arial"/>
          <w:bCs/>
          <w:sz w:val="22"/>
          <w:szCs w:val="22"/>
          <w:lang w:eastAsia="en-US"/>
        </w:rPr>
        <w:t>.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godine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poklopio sa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tzv.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predizbornim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periodom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, zapošljavanje asistenata je onemogućeno u praksi, jer njihova radna mjesta nijesu sistematizovana u vaspitno-obrazovnim ustanovama.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Međutim, svakako je neprihvatljivo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da angažovanje asistenata u nastavi zavisi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projekta Zavoda za zapošljav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anje i da se uslijed političkih, materijalnih ili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drugih </w:t>
      </w:r>
      <w:r>
        <w:rPr>
          <w:rFonts w:ascii="Candara" w:hAnsi="Candara" w:cs="Arial"/>
          <w:bCs/>
          <w:sz w:val="22"/>
          <w:szCs w:val="22"/>
          <w:lang w:eastAsia="en-US"/>
        </w:rPr>
        <w:t>okolnosti ne obezbijede asisten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ti u nastavi svoj djeci sa posebnim obrazovnim potrebama bez izuzetka.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C91AA7">
        <w:rPr>
          <w:rFonts w:ascii="Candara" w:hAnsi="Candara" w:cs="Arial"/>
          <w:bCs/>
          <w:sz w:val="22"/>
          <w:szCs w:val="22"/>
          <w:lang w:eastAsia="en-US"/>
        </w:rPr>
        <w:t>U Crnoj Gori t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renutno nastavu </w:t>
      </w:r>
      <w:r w:rsidRPr="00941541">
        <w:rPr>
          <w:rFonts w:ascii="Candara" w:hAnsi="Candara" w:cs="Arial"/>
          <w:bCs/>
          <w:sz w:val="22"/>
          <w:szCs w:val="22"/>
          <w:lang w:eastAsia="en-US"/>
        </w:rPr>
        <w:t xml:space="preserve">pohađaju </w:t>
      </w:r>
      <w:r w:rsidRPr="00685884">
        <w:rPr>
          <w:rFonts w:ascii="Candara" w:hAnsi="Candara" w:cs="Arial"/>
          <w:bCs/>
          <w:sz w:val="22"/>
          <w:szCs w:val="22"/>
          <w:lang w:eastAsia="en-US"/>
        </w:rPr>
        <w:t>po pravilu</w:t>
      </w:r>
      <w:r w:rsidRPr="00C91AA7">
        <w:rPr>
          <w:rFonts w:ascii="Candara" w:hAnsi="Candara" w:cs="Arial"/>
          <w:bCs/>
          <w:sz w:val="22"/>
          <w:szCs w:val="22"/>
          <w:lang w:eastAsia="en-US"/>
        </w:rPr>
        <w:t xml:space="preserve"> djeca </w:t>
      </w:r>
      <w:proofErr w:type="gramStart"/>
      <w:r w:rsidRPr="00C91AA7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C91AA7">
        <w:rPr>
          <w:rFonts w:ascii="Candara" w:hAnsi="Candara" w:cs="Arial"/>
          <w:bCs/>
          <w:sz w:val="22"/>
          <w:szCs w:val="22"/>
          <w:lang w:eastAsia="en-US"/>
        </w:rPr>
        <w:t xml:space="preserve"> posebnim obrazovnim potrebama čiji roditelji mogu da plate rad asistenata u nastavi.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Ni ove školske godine kao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ni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i prethodnih godina, djeca sa posebnim obrazovnim potrebama, čiji roditelji nijesu u finansijskoj mogućnosti da lično plate rad asistenata, nijesu u prilici da odgovarajuće pohađaju nastavu. Prema informacijama dobijenim </w:t>
      </w:r>
      <w:proofErr w:type="gramStart"/>
      <w:r w:rsidRPr="0069193A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udruženja roditelja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NVO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69193A">
        <w:rPr>
          <w:rFonts w:ascii="Candara" w:hAnsi="Candara" w:cs="Arial"/>
          <w:bCs/>
          <w:i/>
          <w:sz w:val="22"/>
          <w:szCs w:val="22"/>
          <w:lang w:eastAsia="en-US"/>
        </w:rPr>
        <w:t>Naše sunce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>, u pitanju je najmanje petoro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takve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 djece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u Podgorici</w:t>
      </w:r>
      <w:r w:rsidRPr="0069193A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</w:p>
    <w:p w:rsidR="00187352" w:rsidRPr="00187352" w:rsidRDefault="00187352" w:rsidP="00187352">
      <w:pPr>
        <w:widowControl w:val="0"/>
        <w:tabs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Prema podacima udruženja roditelja </w:t>
      </w:r>
      <w:r w:rsidRPr="00F660B6">
        <w:rPr>
          <w:rFonts w:ascii="Candara" w:hAnsi="Candara" w:cs="Arial"/>
          <w:bCs/>
          <w:i/>
          <w:sz w:val="22"/>
          <w:szCs w:val="22"/>
          <w:lang w:eastAsia="en-US"/>
        </w:rPr>
        <w:t xml:space="preserve">Naše sunce,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procijenjuje se da polovina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od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ukupnog broja djece sa posebnim obrazovnim potrebama nema dodijeljene asistente u nastavi. </w:t>
      </w:r>
      <w:r>
        <w:rPr>
          <w:rFonts w:ascii="Candara" w:hAnsi="Candara" w:cs="Arial"/>
          <w:bCs/>
          <w:sz w:val="22"/>
          <w:szCs w:val="22"/>
          <w:lang w:eastAsia="en-US"/>
        </w:rPr>
        <w:t>P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rimjera radi</w:t>
      </w:r>
      <w:r>
        <w:rPr>
          <w:rFonts w:ascii="Candara" w:hAnsi="Candara" w:cs="Arial"/>
          <w:bCs/>
          <w:sz w:val="22"/>
          <w:szCs w:val="22"/>
          <w:lang w:eastAsia="en-US"/>
        </w:rPr>
        <w:t>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="00A2609D" w:rsidRPr="00F660B6">
        <w:rPr>
          <w:rFonts w:ascii="Candara" w:hAnsi="Candara" w:cs="Arial"/>
          <w:bCs/>
          <w:sz w:val="22"/>
          <w:szCs w:val="22"/>
          <w:lang w:eastAsia="en-US"/>
        </w:rPr>
        <w:t>2</w:t>
      </w:r>
      <w:r w:rsidR="00A2609D">
        <w:rPr>
          <w:rFonts w:ascii="Candara" w:hAnsi="Candara" w:cs="Arial"/>
          <w:bCs/>
          <w:sz w:val="22"/>
          <w:szCs w:val="22"/>
          <w:lang w:eastAsia="en-US"/>
        </w:rPr>
        <w:t>1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. </w:t>
      </w:r>
      <w:r>
        <w:rPr>
          <w:rFonts w:ascii="Candara" w:hAnsi="Candara" w:cs="Arial"/>
          <w:bCs/>
          <w:sz w:val="22"/>
          <w:szCs w:val="22"/>
          <w:lang w:eastAsia="en-US"/>
        </w:rPr>
        <w:t>m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aj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više od dvadesetoro djece sa posebnim obrazovnim potrebama</w:t>
      </w:r>
      <w:r>
        <w:rPr>
          <w:rFonts w:ascii="Candara" w:hAnsi="Candara" w:cs="Arial"/>
          <w:bCs/>
          <w:sz w:val="22"/>
          <w:szCs w:val="22"/>
          <w:lang w:eastAsia="en-US"/>
        </w:rPr>
        <w:t>, angažovano je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svega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13 asistenata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, dok su u OŠ </w:t>
      </w:r>
      <w:r>
        <w:rPr>
          <w:rFonts w:ascii="Candara" w:hAnsi="Candara" w:cs="Arial"/>
          <w:bCs/>
          <w:sz w:val="22"/>
          <w:szCs w:val="22"/>
          <w:lang w:eastAsia="en-US"/>
        </w:rPr>
        <w:t>”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Milovan Musa Burzan</w:t>
      </w:r>
      <w:r>
        <w:rPr>
          <w:rFonts w:ascii="Candara" w:hAnsi="Candara" w:cs="Arial"/>
          <w:bCs/>
          <w:sz w:val="22"/>
          <w:szCs w:val="22"/>
          <w:lang w:eastAsia="en-US"/>
        </w:rPr>
        <w:t>”,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koju pohađa devetoro djece sa posebnim obrazovn</w:t>
      </w:r>
      <w:r>
        <w:rPr>
          <w:rFonts w:ascii="Candara" w:hAnsi="Candara" w:cs="Arial"/>
          <w:bCs/>
          <w:sz w:val="22"/>
          <w:szCs w:val="22"/>
          <w:lang w:eastAsia="en-US"/>
        </w:rPr>
        <w:t>im potrebama, angažovana svega tri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asistenta. Vjerujemo da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nema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potrebe posebno obrazlagati da se ovakvim postupanjem podriva suština asistencije u nastavi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- puna individualna posvećenost jedn</w:t>
      </w:r>
      <w:r>
        <w:rPr>
          <w:rFonts w:ascii="Candara" w:hAnsi="Candara" w:cs="Arial"/>
          <w:bCs/>
          <w:sz w:val="22"/>
          <w:szCs w:val="22"/>
          <w:lang w:eastAsia="en-US"/>
        </w:rPr>
        <w:t>om djetetu i njegovim potrebama, dok inkluzivno obrazovanje ne postiže nikakav efekat.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Neizvjesnost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radnog angažmana </w:t>
      </w:r>
      <w:r>
        <w:rPr>
          <w:rFonts w:ascii="Candara" w:hAnsi="Candara" w:cs="Arial"/>
          <w:bCs/>
          <w:sz w:val="22"/>
          <w:szCs w:val="22"/>
          <w:lang w:eastAsia="en-US"/>
        </w:rPr>
        <w:t>koja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se javlja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početku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svake školske godine</w:t>
      </w:r>
      <w:r>
        <w:rPr>
          <w:rFonts w:ascii="Candara" w:hAnsi="Candara" w:cs="Arial"/>
          <w:bCs/>
          <w:sz w:val="22"/>
          <w:szCs w:val="22"/>
          <w:lang w:eastAsia="en-US"/>
        </w:rPr>
        <w:t>, a traje i tokom godine,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primorava asistente u nastavi da se opredijele za promjenu zanimanja. Posledice t</w:t>
      </w:r>
      <w:r>
        <w:rPr>
          <w:rFonts w:ascii="Candara" w:hAnsi="Candara" w:cs="Arial"/>
          <w:bCs/>
          <w:sz w:val="22"/>
          <w:szCs w:val="22"/>
          <w:lang w:eastAsia="en-US"/>
        </w:rPr>
        <w:t>rpe upravo djeca koja po pravilu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vrlo teško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ili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i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nikako ne prihvataju ovakve promje</w:t>
      </w:r>
      <w:r>
        <w:rPr>
          <w:rFonts w:ascii="Candara" w:hAnsi="Candara" w:cs="Arial"/>
          <w:bCs/>
          <w:sz w:val="22"/>
          <w:szCs w:val="22"/>
          <w:lang w:eastAsia="en-US"/>
        </w:rPr>
        <w:t>ne (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“Moje dijete ne može da prihvati da promijeni klupu u kojoj sjedi, a ne osobu koja je radila sa njim godinu dana.”). U tom kontekstu molimo da ispitate i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nformacije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da se posredstvom Zavoda za zapošljavanje Crne Gore </w:t>
      </w:r>
      <w:proofErr w:type="gramStart"/>
      <w:r w:rsidRPr="00F660B6">
        <w:rPr>
          <w:rFonts w:ascii="Candara" w:hAnsi="Candara" w:cs="Arial"/>
          <w:bCs/>
          <w:sz w:val="22"/>
          <w:szCs w:val="22"/>
          <w:lang w:eastAsia="en-US"/>
        </w:rPr>
        <w:t>na</w:t>
      </w:r>
      <w:proofErr w:type="gramEnd"/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ovim radnim mjestima zapošljavaju osobe bez potrebnih kvalifikacija </w:t>
      </w:r>
      <w:r>
        <w:rPr>
          <w:rFonts w:ascii="Candara" w:hAnsi="Candara" w:cs="Arial"/>
          <w:bCs/>
          <w:sz w:val="22"/>
          <w:szCs w:val="22"/>
          <w:lang w:eastAsia="en-US"/>
        </w:rPr>
        <w:t>i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prethodnog iskustva, 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>da se ne vrši evaluacija formalno spovedenih obuka za osposobljavanje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 za posao asistenta u nastavi i da se angažuju osobe koje su prošle samo dvodnevni kurs.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705D72">
      <w:pPr>
        <w:widowControl w:val="0"/>
        <w:numPr>
          <w:ilvl w:val="0"/>
          <w:numId w:val="1"/>
        </w:numPr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U odnosu na međunarodne obaveze Crne Gore, podsjećamo da Konvencija</w:t>
      </w:r>
      <w:r w:rsidRPr="00F660B6">
        <w:rPr>
          <w:rFonts w:ascii="Candara" w:hAnsi="Candara" w:cs="Arial"/>
          <w:bCs/>
          <w:sz w:val="22"/>
          <w:szCs w:val="22"/>
          <w:lang w:eastAsia="en-US"/>
        </w:rPr>
        <w:t xml:space="preserve"> o pravima osoba </w:t>
      </w:r>
      <w:r>
        <w:rPr>
          <w:rFonts w:ascii="Candara" w:hAnsi="Candara" w:cs="Arial"/>
          <w:bCs/>
          <w:sz w:val="22"/>
          <w:szCs w:val="22"/>
          <w:lang w:eastAsia="en-US"/>
        </w:rPr>
        <w:t xml:space="preserve">sa invaliditetom (čl. 24), </w:t>
      </w:r>
      <w:r w:rsidR="00593A18">
        <w:rPr>
          <w:rFonts w:ascii="Candara" w:hAnsi="Candara" w:cs="Arial"/>
          <w:bCs/>
          <w:sz w:val="22"/>
          <w:szCs w:val="22"/>
          <w:lang w:eastAsia="en-US"/>
        </w:rPr>
        <w:t xml:space="preserve">dok </w:t>
      </w:r>
      <w:r w:rsidRPr="00593A18">
        <w:rPr>
          <w:rFonts w:ascii="Candara" w:hAnsi="Candara" w:cs="Arial"/>
          <w:bCs/>
          <w:sz w:val="22"/>
          <w:szCs w:val="22"/>
          <w:lang w:eastAsia="en-US"/>
        </w:rPr>
        <w:t xml:space="preserve">garantuje pravo na besplatno inkluzivno obrazovanje. </w:t>
      </w:r>
      <w:r w:rsidRPr="00593A18">
        <w:rPr>
          <w:rFonts w:ascii="Candara" w:hAnsi="Candara"/>
          <w:sz w:val="22"/>
          <w:szCs w:val="22"/>
        </w:rPr>
        <w:t xml:space="preserve">Komitet za prava osoba </w:t>
      </w:r>
      <w:proofErr w:type="gramStart"/>
      <w:r w:rsidRPr="00593A18">
        <w:rPr>
          <w:rFonts w:ascii="Candara" w:hAnsi="Candara"/>
          <w:sz w:val="22"/>
          <w:szCs w:val="22"/>
        </w:rPr>
        <w:t>sa</w:t>
      </w:r>
      <w:proofErr w:type="gramEnd"/>
      <w:r w:rsidRPr="00593A18">
        <w:rPr>
          <w:rFonts w:ascii="Candara" w:hAnsi="Candara"/>
          <w:sz w:val="22"/>
          <w:szCs w:val="22"/>
        </w:rPr>
        <w:t xml:space="preserve"> invaliditetom je nedavno (26.8.2016) objavio Opšti komentar prava na inkluzivno obrazovanje iz Konvencije, u kome je navedeno da država mora da prihvati da je pojedinačna podrška prioritet i da mora da bude besplatna na svim nivoima obaveznog obrazovanja (tačka 17). Takođe, u Komentaru se navodi da uvođenje đaka s invaliditetom u redovnu nastavu bez neophodnih strukturnih prilagođavanja u nastavi znači da </w:t>
      </w:r>
      <w:proofErr w:type="gramStart"/>
      <w:r w:rsidRPr="00593A18">
        <w:rPr>
          <w:rFonts w:ascii="Candara" w:hAnsi="Candara"/>
          <w:sz w:val="22"/>
          <w:szCs w:val="22"/>
        </w:rPr>
        <w:t>nema</w:t>
      </w:r>
      <w:proofErr w:type="gramEnd"/>
      <w:r w:rsidRPr="00593A18">
        <w:rPr>
          <w:rFonts w:ascii="Candara" w:hAnsi="Candara"/>
          <w:sz w:val="22"/>
          <w:szCs w:val="22"/>
        </w:rPr>
        <w:t xml:space="preserve"> inkluzije (tačka 11). Komitet je poručio ministarstvima prosvjete da moraju da obezbijede da se svi resursi investiraju u unapređenje inkluzivnog obrazovanja, i za neophodne promjene u institucionalnoj kulturi, politici i praksi (tačka 12).</w:t>
      </w:r>
    </w:p>
    <w:p w:rsidR="00187352" w:rsidRPr="00187352" w:rsidRDefault="00187352" w:rsidP="00187352">
      <w:pPr>
        <w:widowControl w:val="0"/>
        <w:tabs>
          <w:tab w:val="left" w:pos="709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187352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 w:rsidRPr="003625A3">
        <w:rPr>
          <w:rFonts w:ascii="Candara" w:hAnsi="Candara"/>
          <w:sz w:val="22"/>
          <w:szCs w:val="22"/>
        </w:rPr>
        <w:t xml:space="preserve">Prethodno je i Komitet za prava djeteta (27.2.2007) objavio Opšti komentar br. 9 o </w:t>
      </w:r>
      <w:r w:rsidRPr="003625A3">
        <w:rPr>
          <w:rFonts w:ascii="Candara" w:hAnsi="Candara"/>
          <w:i/>
          <w:sz w:val="22"/>
          <w:szCs w:val="22"/>
        </w:rPr>
        <w:t xml:space="preserve">pravima djece </w:t>
      </w:r>
      <w:proofErr w:type="gramStart"/>
      <w:r w:rsidRPr="003625A3">
        <w:rPr>
          <w:rFonts w:ascii="Candara" w:hAnsi="Candara"/>
          <w:i/>
          <w:sz w:val="22"/>
          <w:szCs w:val="22"/>
        </w:rPr>
        <w:t>sa</w:t>
      </w:r>
      <w:proofErr w:type="gramEnd"/>
      <w:r w:rsidRPr="003625A3">
        <w:rPr>
          <w:rFonts w:ascii="Candara" w:hAnsi="Candara"/>
          <w:i/>
          <w:sz w:val="22"/>
          <w:szCs w:val="22"/>
        </w:rPr>
        <w:t xml:space="preserve"> smetnjama u razvoju</w:t>
      </w:r>
      <w:r w:rsidRPr="003625A3">
        <w:rPr>
          <w:rFonts w:ascii="Candara" w:hAnsi="Candara"/>
          <w:sz w:val="22"/>
          <w:szCs w:val="22"/>
        </w:rPr>
        <w:t xml:space="preserve"> u kojem je </w:t>
      </w:r>
      <w:r>
        <w:rPr>
          <w:rFonts w:ascii="Candara" w:hAnsi="Candara"/>
          <w:sz w:val="22"/>
          <w:szCs w:val="22"/>
        </w:rPr>
        <w:t>u</w:t>
      </w:r>
      <w:r w:rsidRPr="003625A3">
        <w:rPr>
          <w:rFonts w:ascii="Candara" w:hAnsi="Candara"/>
          <w:sz w:val="22"/>
          <w:szCs w:val="22"/>
        </w:rPr>
        <w:t>kazao</w:t>
      </w:r>
      <w:r>
        <w:rPr>
          <w:rFonts w:ascii="Candara" w:hAnsi="Candara"/>
          <w:sz w:val="22"/>
          <w:szCs w:val="22"/>
        </w:rPr>
        <w:t xml:space="preserve"> na to da „</w:t>
      </w:r>
      <w:r w:rsidRPr="003625A3">
        <w:rPr>
          <w:rFonts w:ascii="Candara" w:hAnsi="Candara"/>
          <w:sz w:val="22"/>
          <w:szCs w:val="22"/>
        </w:rPr>
        <w:t xml:space="preserve">ne treba zaboraviti da je država ugovornica ta koja je konačno odgovorna za obezbeđivanje odgovarajućih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 za djecu sa smetnjama u razvoju, kao i za postavljanje strogih smjernica za isporuku usluga. Sredstva koja se odvajaju za decu sa smetnjama u razvoju treba da budu adekvatna – i usmjerena tako da ne budu korišćena u druge svrhe – za pokrivanje svih njihovih potreba, uključujući i programe za obuku profesionalaca koji rade sa djecom sa smetnjama u razvoju, poput nastavnika, fizioterapeuta i kreatora politike, obrazovnih kampanja, finansijsku podršku porodicama, održavanje zarada, socijalno osiguranje, pomoćne uređaje i srodne usluge. Uz to, moraju se obezbijediti i sredstva za druge programe za uključivanje dece sa smetnjama u razvoju u redovne obrazovne programe, između ostalog za obnovu škola radi obezbeđivanja fizičkog pristupa</w:t>
      </w:r>
      <w:r>
        <w:rPr>
          <w:rFonts w:ascii="Candara" w:hAnsi="Candara"/>
          <w:sz w:val="22"/>
          <w:szCs w:val="22"/>
        </w:rPr>
        <w:t xml:space="preserve"> dece sa smetnjama u razvoju</w:t>
      </w:r>
      <w:proofErr w:type="gramStart"/>
      <w:r w:rsidR="00187352">
        <w:rPr>
          <w:rFonts w:ascii="Candara" w:hAnsi="Candara"/>
          <w:sz w:val="22"/>
          <w:szCs w:val="22"/>
        </w:rPr>
        <w:t>“ (</w:t>
      </w:r>
      <w:proofErr w:type="gramEnd"/>
      <w:r w:rsidR="00187352">
        <w:rPr>
          <w:rFonts w:ascii="Candara" w:hAnsi="Candara"/>
          <w:sz w:val="22"/>
          <w:szCs w:val="22"/>
        </w:rPr>
        <w:t>tačka 20).</w:t>
      </w:r>
    </w:p>
    <w:p w:rsidR="00187352" w:rsidRPr="00187352" w:rsidRDefault="00187352" w:rsidP="00187352">
      <w:pPr>
        <w:widowControl w:val="0"/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/>
        <w:jc w:val="both"/>
        <w:rPr>
          <w:rFonts w:ascii="Candara" w:hAnsi="Candara" w:cs="Arial"/>
          <w:bCs/>
          <w:sz w:val="2"/>
          <w:szCs w:val="2"/>
          <w:lang w:eastAsia="en-US"/>
        </w:rPr>
      </w:pPr>
    </w:p>
    <w:p w:rsidR="00B50A14" w:rsidRPr="003625A3" w:rsidRDefault="00B50A14" w:rsidP="00705D72">
      <w:pPr>
        <w:widowControl w:val="0"/>
        <w:numPr>
          <w:ilvl w:val="0"/>
          <w:numId w:val="1"/>
        </w:numPr>
        <w:tabs>
          <w:tab w:val="left" w:pos="284"/>
          <w:tab w:val="decimal" w:pos="8356"/>
        </w:tabs>
        <w:autoSpaceDE w:val="0"/>
        <w:autoSpaceDN w:val="0"/>
        <w:spacing w:before="100" w:beforeAutospacing="1" w:after="100" w:afterAutospacing="1"/>
        <w:ind w:left="284" w:right="548" w:hanging="284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Smatramo da je razumna pretpostavka da se </w:t>
      </w:r>
      <w:r>
        <w:rPr>
          <w:rFonts w:ascii="Candara" w:hAnsi="Candara"/>
          <w:sz w:val="22"/>
          <w:szCs w:val="22"/>
        </w:rPr>
        <w:t>sredst</w:t>
      </w:r>
      <w:r w:rsidRPr="003625A3">
        <w:rPr>
          <w:rFonts w:ascii="Candara" w:hAnsi="Candara"/>
          <w:sz w:val="22"/>
          <w:szCs w:val="22"/>
        </w:rPr>
        <w:t>va</w:t>
      </w:r>
      <w:r>
        <w:rPr>
          <w:rFonts w:ascii="Candara" w:hAnsi="Candara"/>
          <w:sz w:val="22"/>
          <w:szCs w:val="22"/>
        </w:rPr>
        <w:t xml:space="preserve"> za plaćanje asistenata za godinu dana</w:t>
      </w:r>
      <w:r w:rsidRPr="003625A3">
        <w:rPr>
          <w:rFonts w:ascii="Candara" w:hAnsi="Candara"/>
          <w:sz w:val="22"/>
          <w:szCs w:val="22"/>
        </w:rPr>
        <w:t xml:space="preserve"> mogu i moraju obezbijediti u budžetu Crne Gore</w:t>
      </w:r>
      <w:r>
        <w:rPr>
          <w:rFonts w:ascii="Candara" w:hAnsi="Candara"/>
          <w:sz w:val="22"/>
          <w:szCs w:val="22"/>
        </w:rPr>
        <w:t>,</w:t>
      </w:r>
      <w:r w:rsidRPr="003625A3">
        <w:rPr>
          <w:rFonts w:ascii="Candara" w:hAnsi="Candara"/>
          <w:sz w:val="22"/>
          <w:szCs w:val="22"/>
        </w:rPr>
        <w:t xml:space="preserve"> ako</w:t>
      </w:r>
      <w:r>
        <w:rPr>
          <w:rFonts w:ascii="Candara" w:hAnsi="Candara"/>
          <w:sz w:val="22"/>
          <w:szCs w:val="22"/>
        </w:rPr>
        <w:t xml:space="preserve"> se ima</w:t>
      </w:r>
      <w:r w:rsidRPr="003625A3">
        <w:rPr>
          <w:rFonts w:ascii="Candara" w:hAnsi="Candara"/>
          <w:sz w:val="22"/>
          <w:szCs w:val="22"/>
        </w:rPr>
        <w:t xml:space="preserve"> u vidu da </w:t>
      </w:r>
      <w:r>
        <w:rPr>
          <w:rFonts w:ascii="Candara" w:hAnsi="Candara"/>
          <w:sz w:val="22"/>
          <w:szCs w:val="22"/>
        </w:rPr>
        <w:t>godišnji troškovi tog zapošljavanja iznose oko 410.000 eura,</w:t>
      </w:r>
      <w:r>
        <w:rPr>
          <w:rStyle w:val="FootnoteReference"/>
          <w:rFonts w:ascii="Candara" w:hAnsi="Candara"/>
          <w:sz w:val="22"/>
          <w:szCs w:val="22"/>
        </w:rPr>
        <w:footnoteReference w:id="4"/>
      </w:r>
      <w:r>
        <w:rPr>
          <w:rFonts w:ascii="Candara" w:hAnsi="Candara"/>
          <w:sz w:val="22"/>
          <w:szCs w:val="22"/>
        </w:rPr>
        <w:t xml:space="preserve"> a da je </w:t>
      </w:r>
      <w:r w:rsidR="001E316E" w:rsidRPr="00496ABF">
        <w:rPr>
          <w:rFonts w:ascii="Candara" w:hAnsi="Candara"/>
          <w:sz w:val="22"/>
          <w:szCs w:val="22"/>
        </w:rPr>
        <w:t xml:space="preserve">u periodu od nešto više od godinu dana (zaključno sa 22.10.2015) sa računa Ministarstva rada i socijalnog stararanja preusmjereno  skoro 1.o0o.ooo eura Turističkoj organizaciji i za potrebe rješavanja stambenih pitanja zaposlenima u Ministarstvu rada i socijalnog staranja, dok je javnost obaviještena da je Ministarstvo prosvjete u aprilu ove godine sportskom klubu Budućnost poklonilo 800.000 eura!! </w:t>
      </w:r>
      <w:r w:rsidRPr="00496ABF">
        <w:rPr>
          <w:rFonts w:ascii="Candara" w:hAnsi="Candara"/>
          <w:sz w:val="22"/>
          <w:szCs w:val="22"/>
        </w:rPr>
        <w:t xml:space="preserve">Ovo nas sve uvjerava da sredstava ima, samo ih je neophodno </w:t>
      </w:r>
      <w:r w:rsidR="00685884" w:rsidRPr="00496ABF">
        <w:rPr>
          <w:rFonts w:ascii="Candara" w:hAnsi="Candara"/>
          <w:sz w:val="22"/>
          <w:szCs w:val="22"/>
        </w:rPr>
        <w:t xml:space="preserve">prvenstveno </w:t>
      </w:r>
      <w:r w:rsidRPr="00496ABF">
        <w:rPr>
          <w:rFonts w:ascii="Candara" w:hAnsi="Candara"/>
          <w:sz w:val="22"/>
          <w:szCs w:val="22"/>
        </w:rPr>
        <w:t xml:space="preserve">uložiti u ostvarivanje osnovnih, ljudskih prava, kao što je pravo </w:t>
      </w:r>
      <w:proofErr w:type="gramStart"/>
      <w:r w:rsidRPr="00496ABF">
        <w:rPr>
          <w:rFonts w:ascii="Candara" w:hAnsi="Candara"/>
          <w:sz w:val="22"/>
          <w:szCs w:val="22"/>
        </w:rPr>
        <w:t>na</w:t>
      </w:r>
      <w:proofErr w:type="gramEnd"/>
      <w:r w:rsidRPr="00496ABF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besplatno i inkluzivno osnovno obrazovanje djece sa posebnim potrebama.</w:t>
      </w:r>
    </w:p>
    <w:p w:rsidR="009A1F4C" w:rsidRPr="009A1F4C" w:rsidRDefault="009A1F4C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16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2647"/>
          <w:tab w:val="decimal" w:pos="8356"/>
        </w:tabs>
        <w:autoSpaceDE w:val="0"/>
        <w:autoSpaceDN w:val="0"/>
        <w:spacing w:before="100" w:beforeAutospacing="1" w:after="100" w:afterAutospacing="1"/>
        <w:ind w:right="548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S poštovanjem,</w:t>
      </w: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>Milka Šćepanović</w:t>
      </w:r>
      <w:r w:rsidRPr="007930A6">
        <w:rPr>
          <w:rFonts w:ascii="Candara" w:hAnsi="Candara" w:cs="Arial"/>
          <w:bCs/>
          <w:sz w:val="22"/>
          <w:szCs w:val="22"/>
          <w:lang w:eastAsia="en-US"/>
        </w:rPr>
        <w:t xml:space="preserve">, izvršna direktorica NVO </w:t>
      </w:r>
      <w:r>
        <w:rPr>
          <w:rFonts w:ascii="Candara" w:hAnsi="Candara" w:cs="Arial"/>
          <w:bCs/>
          <w:sz w:val="22"/>
          <w:szCs w:val="22"/>
          <w:lang w:eastAsia="en-US"/>
        </w:rPr>
        <w:t>Naše sunce</w:t>
      </w:r>
    </w:p>
    <w:p w:rsidR="009A1F4C" w:rsidRDefault="009A1F4C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B50A14" w:rsidRDefault="00B50A1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B50A14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E00BFA" w:rsidRDefault="00B50A1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Tea Gorjanc-Prelević, izvršna direktorica NVO Akcija za ljudska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prava</w:t>
      </w:r>
      <w:r w:rsidR="00496ABF">
        <w:rPr>
          <w:rFonts w:ascii="Candara" w:hAnsi="Candara" w:cs="Arial"/>
          <w:bCs/>
          <w:sz w:val="22"/>
          <w:szCs w:val="22"/>
          <w:lang w:eastAsia="en-US"/>
        </w:rPr>
        <w:t xml:space="preserve"> </w:t>
      </w:r>
      <w:r w:rsidR="001E316E">
        <w:rPr>
          <w:rFonts w:ascii="Candara" w:hAnsi="Candara" w:cs="Arial"/>
          <w:bCs/>
          <w:sz w:val="22"/>
          <w:szCs w:val="22"/>
          <w:lang w:eastAsia="en-US"/>
        </w:rPr>
        <w:t xml:space="preserve"> (</w:t>
      </w:r>
      <w:proofErr w:type="gramEnd"/>
      <w:r w:rsidR="001E316E">
        <w:rPr>
          <w:rFonts w:ascii="Candara" w:hAnsi="Candara" w:cs="Arial"/>
          <w:bCs/>
          <w:sz w:val="22"/>
          <w:szCs w:val="22"/>
          <w:lang w:eastAsia="en-US"/>
        </w:rPr>
        <w:t>HRA)</w:t>
      </w:r>
    </w:p>
    <w:p w:rsidR="001E316E" w:rsidRDefault="001E316E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496ABF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2903BD" w:rsidRPr="002903BD" w:rsidRDefault="002903BD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  <w:r>
        <w:rPr>
          <w:rFonts w:ascii="Candara" w:hAnsi="Candara" w:cs="Arial"/>
          <w:bCs/>
          <w:sz w:val="22"/>
          <w:szCs w:val="22"/>
          <w:lang w:eastAsia="en-US"/>
        </w:rPr>
        <w:t>Marina Vujačić, izvršna direktorica Udruženja</w:t>
      </w:r>
      <w:r w:rsidRPr="002903BD">
        <w:rPr>
          <w:rFonts w:ascii="Candara" w:hAnsi="Candara" w:cs="Arial"/>
          <w:bCs/>
          <w:sz w:val="22"/>
          <w:szCs w:val="22"/>
          <w:lang w:eastAsia="en-US"/>
        </w:rPr>
        <w:t xml:space="preserve"> mladih </w:t>
      </w:r>
      <w:proofErr w:type="gramStart"/>
      <w:r w:rsidRPr="002903BD"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 w:rsidRPr="002903BD">
        <w:rPr>
          <w:rFonts w:ascii="Candara" w:hAnsi="Candara" w:cs="Arial"/>
          <w:bCs/>
          <w:sz w:val="22"/>
          <w:szCs w:val="22"/>
          <w:lang w:eastAsia="en-US"/>
        </w:rPr>
        <w:t xml:space="preserve"> hendikepom Crne Gore (UMHCG)</w:t>
      </w: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  <w:r>
        <w:rPr>
          <w:rFonts w:ascii="Candara" w:hAnsi="Candara" w:cs="Arial"/>
          <w:bCs/>
          <w:sz w:val="22"/>
          <w:szCs w:val="22"/>
          <w:lang w:eastAsia="en-US"/>
        </w:rPr>
        <w:t xml:space="preserve">Savo Knežević, predsjednik Prvo udruženje roditelja djece i omladine </w:t>
      </w:r>
      <w:proofErr w:type="gramStart"/>
      <w:r>
        <w:rPr>
          <w:rFonts w:ascii="Candara" w:hAnsi="Candara" w:cs="Arial"/>
          <w:bCs/>
          <w:sz w:val="22"/>
          <w:szCs w:val="22"/>
          <w:lang w:eastAsia="en-US"/>
        </w:rPr>
        <w:t>sa</w:t>
      </w:r>
      <w:proofErr w:type="gramEnd"/>
      <w:r>
        <w:rPr>
          <w:rFonts w:ascii="Candara" w:hAnsi="Candara" w:cs="Arial"/>
          <w:bCs/>
          <w:sz w:val="22"/>
          <w:szCs w:val="22"/>
          <w:lang w:eastAsia="en-US"/>
        </w:rPr>
        <w:t xml:space="preserve"> posebnim potrebama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3D43A4" w:rsidRDefault="003D43A4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</w:p>
    <w:p w:rsidR="002903BD" w:rsidRPr="002903BD" w:rsidRDefault="002903BD" w:rsidP="002903BD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2903BD">
        <w:rPr>
          <w:rFonts w:ascii="Candara" w:hAnsi="Candara"/>
          <w:sz w:val="22"/>
        </w:rPr>
        <w:t xml:space="preserve">Kristina </w:t>
      </w:r>
      <w:r w:rsidR="003D43A4">
        <w:rPr>
          <w:rFonts w:ascii="Candara" w:hAnsi="Candara"/>
          <w:sz w:val="22"/>
        </w:rPr>
        <w:t xml:space="preserve">Mihailović, </w:t>
      </w:r>
      <w:r w:rsidRPr="002903BD">
        <w:rPr>
          <w:rFonts w:ascii="Candara" w:hAnsi="Candara"/>
          <w:sz w:val="22"/>
        </w:rPr>
        <w:t>izvršna direktorica Udruženja Roditelji</w:t>
      </w: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2903BD" w:rsidRDefault="002903BD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496ABF" w:rsidP="001E316E">
      <w:pPr>
        <w:widowControl w:val="0"/>
        <w:tabs>
          <w:tab w:val="left" w:pos="6810"/>
        </w:tabs>
        <w:autoSpaceDE w:val="0"/>
        <w:autoSpaceDN w:val="0"/>
        <w:ind w:right="550"/>
        <w:jc w:val="both"/>
        <w:rPr>
          <w:rFonts w:ascii="Candara" w:hAnsi="Candara" w:cs="Arial"/>
          <w:bCs/>
          <w:sz w:val="22"/>
          <w:szCs w:val="22"/>
          <w:lang w:eastAsia="en-US"/>
        </w:rPr>
      </w:pPr>
    </w:p>
    <w:p w:rsidR="00496ABF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>Daliborka Uljarević, izvršna direktor</w:t>
      </w:r>
      <w:r w:rsidR="003D43A4">
        <w:rPr>
          <w:rFonts w:ascii="Candara" w:hAnsi="Candara"/>
          <w:sz w:val="22"/>
        </w:rPr>
        <w:t>ica</w:t>
      </w:r>
      <w:r w:rsidRPr="003D43A4">
        <w:rPr>
          <w:rFonts w:ascii="Candara" w:hAnsi="Candara"/>
          <w:sz w:val="22"/>
        </w:rPr>
        <w:t xml:space="preserve"> NVO Centar</w:t>
      </w:r>
      <w:r w:rsidR="00496ABF" w:rsidRPr="003D43A4">
        <w:rPr>
          <w:rFonts w:ascii="Candara" w:hAnsi="Candara"/>
          <w:sz w:val="22"/>
        </w:rPr>
        <w:t xml:space="preserve"> za građa</w:t>
      </w:r>
      <w:r w:rsidR="009A1F4C" w:rsidRPr="003D43A4">
        <w:rPr>
          <w:rFonts w:ascii="Candara" w:hAnsi="Candara"/>
          <w:sz w:val="22"/>
        </w:rPr>
        <w:t>n</w:t>
      </w:r>
      <w:r w:rsidR="00496ABF" w:rsidRPr="003D43A4">
        <w:rPr>
          <w:rFonts w:ascii="Candara" w:hAnsi="Candara"/>
          <w:sz w:val="22"/>
        </w:rPr>
        <w:t>sko obrazovanje</w:t>
      </w:r>
      <w:r w:rsidR="009A1F4C" w:rsidRPr="003D43A4">
        <w:rPr>
          <w:rFonts w:ascii="Candara" w:hAnsi="Candara"/>
          <w:sz w:val="22"/>
        </w:rPr>
        <w:t xml:space="preserve"> (CGO)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9A1F4C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Maja Raičević, izvršna direktorica NVO </w:t>
      </w:r>
      <w:r w:rsidR="009A1F4C" w:rsidRPr="003D43A4">
        <w:rPr>
          <w:rFonts w:ascii="Candara" w:hAnsi="Candara"/>
          <w:sz w:val="22"/>
        </w:rPr>
        <w:t>Cent</w:t>
      </w:r>
      <w:r w:rsidRPr="003D43A4">
        <w:rPr>
          <w:rFonts w:ascii="Candara" w:hAnsi="Candara"/>
          <w:sz w:val="22"/>
        </w:rPr>
        <w:t xml:space="preserve">ar </w:t>
      </w:r>
      <w:r w:rsidR="009A1F4C" w:rsidRPr="003D43A4">
        <w:rPr>
          <w:rFonts w:ascii="Candara" w:hAnsi="Candara"/>
          <w:sz w:val="22"/>
        </w:rPr>
        <w:t>za ženska prava (CŽP)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7B26CB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7B26CB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Ivana Vujović, </w:t>
      </w:r>
      <w:r w:rsidR="002903BD" w:rsidRPr="003D43A4">
        <w:rPr>
          <w:rFonts w:ascii="Candara" w:hAnsi="Candara"/>
          <w:sz w:val="22"/>
        </w:rPr>
        <w:t xml:space="preserve">izvršna direktorica NVO </w:t>
      </w:r>
      <w:r w:rsidR="007B26CB" w:rsidRPr="003D43A4">
        <w:rPr>
          <w:rFonts w:ascii="Candara" w:hAnsi="Candara"/>
          <w:sz w:val="22"/>
        </w:rPr>
        <w:t>Juventas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Pr="009A1F4C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9A1F4C" w:rsidRPr="00496ABF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  <w:r w:rsidRPr="003D43A4">
        <w:rPr>
          <w:rFonts w:ascii="Candara" w:hAnsi="Candara"/>
          <w:sz w:val="22"/>
        </w:rPr>
        <w:t>Ljiljana Raičević, izvršna direktorica NVO Sigurna</w:t>
      </w:r>
      <w:r w:rsidR="009A1F4C" w:rsidRPr="003D43A4">
        <w:rPr>
          <w:rFonts w:ascii="Candara" w:hAnsi="Candara"/>
          <w:sz w:val="22"/>
        </w:rPr>
        <w:t xml:space="preserve"> ženska </w:t>
      </w:r>
      <w:proofErr w:type="gramStart"/>
      <w:r w:rsidR="009A1F4C" w:rsidRPr="003D43A4">
        <w:rPr>
          <w:rFonts w:ascii="Candara" w:hAnsi="Candara"/>
          <w:sz w:val="22"/>
        </w:rPr>
        <w:t>kuća  (</w:t>
      </w:r>
      <w:proofErr w:type="gramEnd"/>
      <w:r w:rsidR="009A1F4C" w:rsidRPr="003D43A4">
        <w:rPr>
          <w:rFonts w:ascii="Candara" w:hAnsi="Candara"/>
          <w:sz w:val="22"/>
        </w:rPr>
        <w:t>SŽK)</w:t>
      </w:r>
    </w:p>
    <w:p w:rsidR="002903BD" w:rsidRDefault="002903BD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3D43A4">
        <w:rPr>
          <w:rFonts w:ascii="Candara" w:hAnsi="Candara"/>
          <w:sz w:val="22"/>
        </w:rPr>
        <w:t xml:space="preserve">Ljupka Kovačević, koordinatorka Centra za žensko i mirovno obrazovanje </w:t>
      </w:r>
      <w:r>
        <w:rPr>
          <w:rFonts w:ascii="Candara" w:hAnsi="Candara"/>
          <w:sz w:val="22"/>
        </w:rPr>
        <w:t>–</w:t>
      </w:r>
      <w:r w:rsidRPr="003D43A4">
        <w:rPr>
          <w:rFonts w:ascii="Candara" w:hAnsi="Candara"/>
          <w:sz w:val="22"/>
        </w:rPr>
        <w:t xml:space="preserve"> ANIMA</w:t>
      </w:r>
    </w:p>
    <w:p w:rsidR="003D43A4" w:rsidRDefault="003D43A4" w:rsidP="003D43A4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3D43A4" w:rsidRDefault="003D43A4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A269F8" w:rsidRDefault="00A269F8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</w:pPr>
    </w:p>
    <w:p w:rsidR="00A269F8" w:rsidRPr="00A269F8" w:rsidRDefault="00A269F8" w:rsidP="00A269F8">
      <w:pPr>
        <w:widowControl w:val="0"/>
        <w:tabs>
          <w:tab w:val="left" w:pos="6810"/>
        </w:tabs>
        <w:autoSpaceDE w:val="0"/>
        <w:autoSpaceDN w:val="0"/>
        <w:spacing w:line="276" w:lineRule="auto"/>
        <w:ind w:right="550"/>
        <w:jc w:val="both"/>
        <w:rPr>
          <w:rFonts w:ascii="Candara" w:hAnsi="Candara"/>
          <w:sz w:val="22"/>
        </w:rPr>
      </w:pPr>
      <w:r w:rsidRPr="00A269F8">
        <w:rPr>
          <w:rFonts w:ascii="Candara" w:hAnsi="Candara"/>
          <w:sz w:val="22"/>
        </w:rPr>
        <w:t>Milisa</w:t>
      </w:r>
      <w:r>
        <w:rPr>
          <w:rFonts w:ascii="Candara" w:hAnsi="Candara"/>
          <w:sz w:val="22"/>
        </w:rPr>
        <w:t>v</w:t>
      </w:r>
      <w:r w:rsidRPr="00A269F8">
        <w:rPr>
          <w:rFonts w:ascii="Candara" w:hAnsi="Candara"/>
          <w:sz w:val="22"/>
        </w:rPr>
        <w:t xml:space="preserve"> Mimo Korać, </w:t>
      </w:r>
      <w:r>
        <w:rPr>
          <w:rFonts w:ascii="Candara" w:hAnsi="Candara"/>
          <w:sz w:val="22"/>
        </w:rPr>
        <w:t xml:space="preserve">predsjednik Udruženja roditelja djece </w:t>
      </w:r>
      <w:proofErr w:type="gramStart"/>
      <w:r>
        <w:rPr>
          <w:rFonts w:ascii="Candara" w:hAnsi="Candara"/>
          <w:sz w:val="22"/>
        </w:rPr>
        <w:t>sa</w:t>
      </w:r>
      <w:proofErr w:type="gramEnd"/>
      <w:r>
        <w:rPr>
          <w:rFonts w:ascii="Candara" w:hAnsi="Candara"/>
          <w:sz w:val="22"/>
        </w:rPr>
        <w:t xml:space="preserve"> teškoćama u razvoju u Podgorici</w:t>
      </w:r>
    </w:p>
    <w:sectPr w:rsidR="00A269F8" w:rsidRPr="00A269F8" w:rsidSect="00705D72">
      <w:footerReference w:type="even" r:id="rId8"/>
      <w:footerReference w:type="default" r:id="rId9"/>
      <w:pgSz w:w="12240" w:h="15840"/>
      <w:pgMar w:top="993" w:right="146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87" w:rsidRDefault="00042587" w:rsidP="00B50A14">
      <w:r>
        <w:separator/>
      </w:r>
    </w:p>
  </w:endnote>
  <w:endnote w:type="continuationSeparator" w:id="0">
    <w:p w:rsidR="00042587" w:rsidRDefault="00042587" w:rsidP="00B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0D" w:rsidRDefault="002D4EE1" w:rsidP="00685884">
    <w:pPr>
      <w:pStyle w:val="Footer"/>
      <w:framePr w:wrap="around" w:vAnchor="text" w:hAnchor="margin" w:xAlign="right" w:y="1"/>
      <w:rPr>
        <w:rStyle w:val="PageNumber"/>
        <w:lang w:val="en-GB"/>
      </w:rPr>
    </w:pPr>
    <w:r>
      <w:rPr>
        <w:rStyle w:val="PageNumber"/>
      </w:rPr>
      <w:fldChar w:fldCharType="begin"/>
    </w:r>
    <w:r w:rsidR="003029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0D" w:rsidRDefault="0030290D" w:rsidP="006858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0D" w:rsidRPr="002C0832" w:rsidRDefault="0030290D" w:rsidP="00685884">
    <w:pPr>
      <w:pStyle w:val="Footer"/>
      <w:framePr w:wrap="around" w:vAnchor="text" w:hAnchor="margin" w:xAlign="right" w:y="1"/>
      <w:rPr>
        <w:rStyle w:val="PageNumber"/>
        <w:lang w:val="en-GB"/>
      </w:rPr>
    </w:pPr>
  </w:p>
  <w:p w:rsidR="0030290D" w:rsidRDefault="0030290D" w:rsidP="00685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87" w:rsidRDefault="00042587" w:rsidP="00B50A14">
      <w:r>
        <w:separator/>
      </w:r>
    </w:p>
  </w:footnote>
  <w:footnote w:type="continuationSeparator" w:id="0">
    <w:p w:rsidR="00042587" w:rsidRDefault="00042587" w:rsidP="00B50A14">
      <w:r>
        <w:continuationSeparator/>
      </w:r>
    </w:p>
  </w:footnote>
  <w:footnote w:id="1">
    <w:p w:rsidR="0030290D" w:rsidRPr="00453C49" w:rsidRDefault="0030290D" w:rsidP="00A539BA">
      <w:pPr>
        <w:pStyle w:val="FootnoteText"/>
        <w:ind w:right="544"/>
        <w:jc w:val="both"/>
        <w:rPr>
          <w:rFonts w:ascii="Candara" w:hAnsi="Candara"/>
          <w:sz w:val="18"/>
          <w:szCs w:val="18"/>
          <w:lang w:val="en-US"/>
        </w:rPr>
      </w:pPr>
      <w:r w:rsidRPr="00453C49">
        <w:rPr>
          <w:rStyle w:val="FootnoteReference"/>
          <w:rFonts w:ascii="Candara" w:hAnsi="Candara"/>
          <w:sz w:val="18"/>
          <w:szCs w:val="18"/>
        </w:rPr>
        <w:footnoteRef/>
      </w:r>
      <w:r w:rsidRPr="00453C49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 xml:space="preserve">Član 14 Pravilnika o načinu, uslovima i postupku za usmjeravanje djece </w:t>
      </w:r>
      <w:proofErr w:type="gramStart"/>
      <w:r>
        <w:rPr>
          <w:rFonts w:ascii="Candara" w:hAnsi="Candara"/>
          <w:sz w:val="18"/>
          <w:szCs w:val="18"/>
        </w:rPr>
        <w:t>sa</w:t>
      </w:r>
      <w:proofErr w:type="gramEnd"/>
      <w:r>
        <w:rPr>
          <w:rFonts w:ascii="Candara" w:hAnsi="Candara"/>
          <w:sz w:val="18"/>
          <w:szCs w:val="18"/>
        </w:rPr>
        <w:t xml:space="preserve"> posebnim obrazovnim potrebama (</w:t>
      </w:r>
      <w:r w:rsidRPr="00453C49">
        <w:rPr>
          <w:rFonts w:ascii="Candara" w:hAnsi="Candara"/>
          <w:i/>
          <w:sz w:val="18"/>
          <w:szCs w:val="18"/>
        </w:rPr>
        <w:t>Sl. list CG</w:t>
      </w:r>
      <w:r>
        <w:rPr>
          <w:rFonts w:ascii="Candara" w:hAnsi="Candara"/>
          <w:sz w:val="18"/>
          <w:szCs w:val="18"/>
        </w:rPr>
        <w:t xml:space="preserve">, br. 57, 30.11.2011). </w:t>
      </w:r>
    </w:p>
  </w:footnote>
  <w:footnote w:id="2">
    <w:p w:rsidR="0030290D" w:rsidRPr="00E962C8" w:rsidRDefault="0030290D" w:rsidP="00A539BA">
      <w:pPr>
        <w:pStyle w:val="FootnoteText"/>
        <w:ind w:right="544"/>
        <w:jc w:val="both"/>
        <w:rPr>
          <w:rFonts w:ascii="Candara" w:hAnsi="Candara"/>
          <w:lang w:val="en-US"/>
        </w:rPr>
      </w:pPr>
      <w:r w:rsidRPr="00E962C8">
        <w:rPr>
          <w:rStyle w:val="FootnoteReference"/>
          <w:rFonts w:ascii="Candara" w:hAnsi="Candara"/>
          <w:sz w:val="18"/>
          <w:szCs w:val="18"/>
        </w:rPr>
        <w:footnoteRef/>
      </w:r>
      <w:r w:rsidRPr="00E962C8">
        <w:rPr>
          <w:rFonts w:ascii="Candara" w:hAnsi="Candara"/>
          <w:sz w:val="18"/>
          <w:szCs w:val="18"/>
          <w:lang w:val="en-US"/>
        </w:rPr>
        <w:t xml:space="preserve"> </w:t>
      </w:r>
      <w:r w:rsidRPr="00453C49">
        <w:rPr>
          <w:rFonts w:ascii="Candara" w:hAnsi="Candara"/>
          <w:sz w:val="18"/>
          <w:szCs w:val="18"/>
          <w:lang w:val="en-US"/>
        </w:rPr>
        <w:t xml:space="preserve">Informacija o angažovanju asistenata u nastavi za potrebe djece </w:t>
      </w:r>
      <w:proofErr w:type="gramStart"/>
      <w:r w:rsidRPr="00453C49">
        <w:rPr>
          <w:rFonts w:ascii="Candara" w:hAnsi="Candara"/>
          <w:sz w:val="18"/>
          <w:szCs w:val="18"/>
          <w:lang w:val="en-US"/>
        </w:rPr>
        <w:t>sa</w:t>
      </w:r>
      <w:proofErr w:type="gramEnd"/>
      <w:r w:rsidRPr="00453C49">
        <w:rPr>
          <w:rFonts w:ascii="Candara" w:hAnsi="Candara"/>
          <w:sz w:val="18"/>
          <w:szCs w:val="18"/>
          <w:lang w:val="en-US"/>
        </w:rPr>
        <w:t xml:space="preserve"> posebnim obrazovnim potrebama, Ministarstvo rada i socijalnog staranja, 26.03.2015</w:t>
      </w:r>
      <w:r>
        <w:rPr>
          <w:rFonts w:ascii="Candara" w:hAnsi="Candara"/>
          <w:sz w:val="18"/>
          <w:szCs w:val="18"/>
          <w:lang w:val="en-US"/>
        </w:rPr>
        <w:t>. (</w:t>
      </w:r>
      <w:r w:rsidRPr="00453C49">
        <w:rPr>
          <w:rFonts w:ascii="Candara" w:hAnsi="Candara"/>
          <w:sz w:val="18"/>
          <w:szCs w:val="18"/>
          <w:lang w:val="en-US"/>
        </w:rPr>
        <w:t>http://www.gov.me/biblioteka/Informacije</w:t>
      </w:r>
      <w:r>
        <w:rPr>
          <w:rFonts w:ascii="Candara" w:hAnsi="Candara"/>
          <w:sz w:val="18"/>
          <w:szCs w:val="18"/>
          <w:lang w:val="en-US"/>
        </w:rPr>
        <w:t>).</w:t>
      </w:r>
    </w:p>
  </w:footnote>
  <w:footnote w:id="3">
    <w:p w:rsidR="0030290D" w:rsidRPr="00717D4C" w:rsidRDefault="0030290D" w:rsidP="00B50A14">
      <w:pPr>
        <w:pStyle w:val="FootnoteText"/>
        <w:rPr>
          <w:rFonts w:ascii="Candara" w:hAnsi="Candara"/>
          <w:sz w:val="18"/>
          <w:szCs w:val="18"/>
        </w:rPr>
      </w:pPr>
      <w:r w:rsidRPr="00717D4C">
        <w:rPr>
          <w:rStyle w:val="FootnoteReference"/>
          <w:rFonts w:ascii="Candara" w:hAnsi="Candara"/>
          <w:sz w:val="18"/>
          <w:szCs w:val="18"/>
        </w:rPr>
        <w:footnoteRef/>
      </w:r>
      <w:r w:rsidRPr="00717D4C">
        <w:rPr>
          <w:rFonts w:ascii="Candara" w:hAnsi="Candara"/>
          <w:sz w:val="18"/>
          <w:szCs w:val="18"/>
        </w:rPr>
        <w:t xml:space="preserve"> "Sl. list CG", br. 76/2015.</w:t>
      </w:r>
    </w:p>
  </w:footnote>
  <w:footnote w:id="4">
    <w:p w:rsidR="0030290D" w:rsidRPr="00726059" w:rsidRDefault="0030290D" w:rsidP="00A539BA">
      <w:pPr>
        <w:pStyle w:val="FootnoteText"/>
        <w:ind w:left="142" w:right="402"/>
        <w:jc w:val="both"/>
        <w:rPr>
          <w:rFonts w:ascii="Candara" w:hAnsi="Candara"/>
          <w:sz w:val="18"/>
          <w:szCs w:val="18"/>
          <w:lang w:val="en-US"/>
        </w:rPr>
      </w:pPr>
      <w:r w:rsidRPr="00726059">
        <w:rPr>
          <w:rStyle w:val="FootnoteReference"/>
          <w:rFonts w:ascii="Candara" w:hAnsi="Candara"/>
          <w:sz w:val="18"/>
          <w:szCs w:val="18"/>
        </w:rPr>
        <w:footnoteRef/>
      </w:r>
      <w:r w:rsidRPr="00726059">
        <w:rPr>
          <w:rFonts w:ascii="Candara" w:hAnsi="Candara"/>
          <w:sz w:val="18"/>
          <w:szCs w:val="18"/>
        </w:rPr>
        <w:t xml:space="preserve"> </w:t>
      </w:r>
      <w:r w:rsidRPr="00726059">
        <w:rPr>
          <w:rFonts w:ascii="Candara" w:hAnsi="Candara"/>
          <w:sz w:val="18"/>
          <w:szCs w:val="18"/>
          <w:lang w:val="en-US"/>
        </w:rPr>
        <w:t>Na osnovu Informacije o angažovanju asistenata</w:t>
      </w:r>
      <w:r>
        <w:rPr>
          <w:rFonts w:ascii="Candara" w:hAnsi="Candara"/>
          <w:sz w:val="18"/>
          <w:szCs w:val="18"/>
          <w:lang w:val="en-US"/>
        </w:rPr>
        <w:t xml:space="preserve"> u nastavi za potrebe djece </w:t>
      </w:r>
      <w:proofErr w:type="gramStart"/>
      <w:r>
        <w:rPr>
          <w:rFonts w:ascii="Candara" w:hAnsi="Candara"/>
          <w:sz w:val="18"/>
          <w:szCs w:val="18"/>
          <w:lang w:val="en-US"/>
        </w:rPr>
        <w:t>sa</w:t>
      </w:r>
      <w:proofErr w:type="gramEnd"/>
      <w:r>
        <w:rPr>
          <w:rFonts w:ascii="Candara" w:hAnsi="Candara"/>
          <w:sz w:val="18"/>
          <w:szCs w:val="18"/>
          <w:lang w:val="en-US"/>
        </w:rPr>
        <w:t xml:space="preserve"> </w:t>
      </w:r>
      <w:r w:rsidRPr="00726059">
        <w:rPr>
          <w:rFonts w:ascii="Candara" w:hAnsi="Candara"/>
          <w:sz w:val="18"/>
          <w:szCs w:val="18"/>
          <w:lang w:val="en-US"/>
        </w:rPr>
        <w:t xml:space="preserve">posebnim obrazovnim potrebama, 26.03.2015, u kojoj je u tabeli navedeno da je 2014. Godine za finansiranje ”radova asistencije” ukupno utrošeno 617,245.96 eura, a da se od toga 66,29% odnosi na asistente u nastavi, što iznosi 409,171.710 eura.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7700"/>
    <w:multiLevelType w:val="hybridMultilevel"/>
    <w:tmpl w:val="A022AB96"/>
    <w:lvl w:ilvl="0" w:tplc="40AEC530">
      <w:start w:val="1"/>
      <w:numFmt w:val="decimal"/>
      <w:lvlText w:val="%1."/>
      <w:lvlJc w:val="left"/>
      <w:pPr>
        <w:ind w:left="786" w:hanging="360"/>
      </w:pPr>
      <w:rPr>
        <w:rFonts w:ascii="Candara" w:eastAsia="Times New Roman" w:hAnsi="Candar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931F4"/>
    <w:multiLevelType w:val="hybridMultilevel"/>
    <w:tmpl w:val="CC381B86"/>
    <w:lvl w:ilvl="0" w:tplc="2D347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5551"/>
    <w:multiLevelType w:val="hybridMultilevel"/>
    <w:tmpl w:val="7D56C364"/>
    <w:lvl w:ilvl="0" w:tplc="95F8F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14"/>
    <w:rsid w:val="000151AE"/>
    <w:rsid w:val="00042587"/>
    <w:rsid w:val="00112AE4"/>
    <w:rsid w:val="00162C8B"/>
    <w:rsid w:val="001665FD"/>
    <w:rsid w:val="00187352"/>
    <w:rsid w:val="001B6A7A"/>
    <w:rsid w:val="001E316E"/>
    <w:rsid w:val="001F6CB8"/>
    <w:rsid w:val="002903BD"/>
    <w:rsid w:val="002D4EE1"/>
    <w:rsid w:val="0030290D"/>
    <w:rsid w:val="003C2A6E"/>
    <w:rsid w:val="003D43A4"/>
    <w:rsid w:val="00466995"/>
    <w:rsid w:val="00496ABF"/>
    <w:rsid w:val="004C78E4"/>
    <w:rsid w:val="004F2BCC"/>
    <w:rsid w:val="00593A18"/>
    <w:rsid w:val="005A083E"/>
    <w:rsid w:val="006018DD"/>
    <w:rsid w:val="00615912"/>
    <w:rsid w:val="00685884"/>
    <w:rsid w:val="00705D72"/>
    <w:rsid w:val="00723972"/>
    <w:rsid w:val="007B26CB"/>
    <w:rsid w:val="007E385D"/>
    <w:rsid w:val="007F4BDC"/>
    <w:rsid w:val="0085145E"/>
    <w:rsid w:val="00881185"/>
    <w:rsid w:val="008C6109"/>
    <w:rsid w:val="008F4528"/>
    <w:rsid w:val="00941541"/>
    <w:rsid w:val="009A1F4C"/>
    <w:rsid w:val="009C0896"/>
    <w:rsid w:val="00A140BF"/>
    <w:rsid w:val="00A2609D"/>
    <w:rsid w:val="00A269F8"/>
    <w:rsid w:val="00A4204E"/>
    <w:rsid w:val="00A539BA"/>
    <w:rsid w:val="00A81305"/>
    <w:rsid w:val="00AB69A5"/>
    <w:rsid w:val="00AC6A90"/>
    <w:rsid w:val="00AF5452"/>
    <w:rsid w:val="00B50A14"/>
    <w:rsid w:val="00BE596D"/>
    <w:rsid w:val="00CF37D9"/>
    <w:rsid w:val="00DF0BAD"/>
    <w:rsid w:val="00E00BFA"/>
    <w:rsid w:val="00E43FD4"/>
    <w:rsid w:val="00E51D21"/>
    <w:rsid w:val="00E60BF7"/>
    <w:rsid w:val="00E829FF"/>
    <w:rsid w:val="00F601C0"/>
    <w:rsid w:val="00F7149D"/>
    <w:rsid w:val="00F75E89"/>
    <w:rsid w:val="00F958AC"/>
    <w:rsid w:val="00FA307F"/>
    <w:rsid w:val="00FA7835"/>
    <w:rsid w:val="00FD7E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410808-2171-46DD-AC9E-3E4E588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14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0A14"/>
    <w:pPr>
      <w:tabs>
        <w:tab w:val="center" w:pos="4320"/>
        <w:tab w:val="right" w:pos="8640"/>
      </w:tabs>
    </w:pPr>
    <w:rPr>
      <w:lang w:val="sr-Cyrl-CS"/>
    </w:rPr>
  </w:style>
  <w:style w:type="character" w:customStyle="1" w:styleId="FooterChar">
    <w:name w:val="Footer Char"/>
    <w:link w:val="Footer"/>
    <w:rsid w:val="00B50A14"/>
    <w:rPr>
      <w:rFonts w:ascii="Times New Roman" w:eastAsia="Times New Roman" w:hAnsi="Times New Roman" w:cs="Times New Roman"/>
      <w:lang w:val="sr-Cyrl-CS"/>
    </w:rPr>
  </w:style>
  <w:style w:type="character" w:styleId="PageNumber">
    <w:name w:val="page number"/>
    <w:basedOn w:val="DefaultParagraphFont"/>
    <w:rsid w:val="00B50A14"/>
  </w:style>
  <w:style w:type="character" w:styleId="Hyperlink">
    <w:name w:val="Hyperlink"/>
    <w:uiPriority w:val="99"/>
    <w:unhideWhenUsed/>
    <w:rsid w:val="00B50A1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B50A14"/>
    <w:rPr>
      <w:lang w:val="en-GB"/>
    </w:rPr>
  </w:style>
  <w:style w:type="character" w:customStyle="1" w:styleId="FootnoteTextChar">
    <w:name w:val="Footnote Text Char"/>
    <w:link w:val="FootnoteText"/>
    <w:uiPriority w:val="99"/>
    <w:rsid w:val="00B50A14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uiPriority w:val="99"/>
    <w:rsid w:val="00B50A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541"/>
    <w:rPr>
      <w:rFonts w:ascii="Lucida Grande" w:eastAsia="Times New Roman" w:hAnsi="Lucida Grande" w:cs="Lucida Grande"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BE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596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9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9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72"/>
    <w:qFormat/>
    <w:rsid w:val="0049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31C37-D9CD-4E1C-B2F5-AACC247D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Rights Action</Company>
  <LinksUpToDate>false</LinksUpToDate>
  <CharactersWithSpaces>14226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http://www.dri.co.me/1/index.php?option=com_k2&amp;view=item&amp;id=251:objavljen-izvje%C5%A1taj-o-reviziji-uspjeha-%E2%80%9Eefikasnost-kori%C5%A1%C4%87enja-sredstava-od-doprinosa-za-profesionalnu-rehabilitaciju-i-zapo%C5%A1ljavanje-lica-sa-invaliditetom%E2%80%9C&amp;lang=sr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GP</dc:creator>
  <cp:lastModifiedBy>Kristina</cp:lastModifiedBy>
  <cp:revision>2</cp:revision>
  <cp:lastPrinted>2016-09-29T09:07:00Z</cp:lastPrinted>
  <dcterms:created xsi:type="dcterms:W3CDTF">2016-09-29T13:27:00Z</dcterms:created>
  <dcterms:modified xsi:type="dcterms:W3CDTF">2016-09-29T13:27:00Z</dcterms:modified>
</cp:coreProperties>
</file>